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7CE08" w14:textId="0F138531" w:rsidR="00F67DD4" w:rsidRDefault="0004067D" w:rsidP="004A37C7">
      <w:pPr>
        <w:jc w:val="center"/>
      </w:pPr>
      <w:r w:rsidRPr="003052ED">
        <w:rPr>
          <w:rFonts w:eastAsia="Times New Roman"/>
          <w:noProof/>
        </w:rPr>
        <w:drawing>
          <wp:inline distT="0" distB="0" distL="0" distR="0" wp14:anchorId="7AE96F88" wp14:editId="6868A03A">
            <wp:extent cx="2743200" cy="87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7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B999" w14:textId="4717D563" w:rsidR="0004067D" w:rsidRPr="004A37C7" w:rsidRDefault="0004067D" w:rsidP="004A37C7">
      <w:pPr>
        <w:spacing w:after="0"/>
        <w:jc w:val="center"/>
        <w:rPr>
          <w:szCs w:val="24"/>
        </w:rPr>
      </w:pPr>
      <w:r w:rsidRPr="004A37C7">
        <w:rPr>
          <w:szCs w:val="24"/>
        </w:rPr>
        <w:t>IMES at NVCC Lecture Series</w:t>
      </w:r>
    </w:p>
    <w:p w14:paraId="5161F783" w14:textId="52C75641" w:rsidR="0004067D" w:rsidRPr="004A37C7" w:rsidRDefault="0004067D" w:rsidP="004A37C7">
      <w:pPr>
        <w:spacing w:after="0"/>
        <w:jc w:val="center"/>
        <w:rPr>
          <w:szCs w:val="24"/>
        </w:rPr>
      </w:pPr>
      <w:r w:rsidRPr="004A37C7">
        <w:rPr>
          <w:szCs w:val="24"/>
        </w:rPr>
        <w:t>“Jihad: Love and War in Islami</w:t>
      </w:r>
      <w:r w:rsidR="004A37C7">
        <w:rPr>
          <w:szCs w:val="24"/>
        </w:rPr>
        <w:t>c History” by Dr. Joel Blecher</w:t>
      </w:r>
    </w:p>
    <w:p w14:paraId="20A0AA99" w14:textId="77777777" w:rsidR="004A37C7" w:rsidRDefault="0004067D" w:rsidP="004A37C7">
      <w:pPr>
        <w:spacing w:after="0"/>
        <w:jc w:val="center"/>
        <w:rPr>
          <w:szCs w:val="24"/>
        </w:rPr>
      </w:pPr>
      <w:r w:rsidRPr="004A37C7">
        <w:rPr>
          <w:szCs w:val="24"/>
        </w:rPr>
        <w:t>Wednesday,</w:t>
      </w:r>
      <w:r w:rsidR="004A37C7">
        <w:rPr>
          <w:szCs w:val="24"/>
        </w:rPr>
        <w:t xml:space="preserve"> February 7, 2018 from 2-4pm</w:t>
      </w:r>
    </w:p>
    <w:p w14:paraId="3EF7E4F8" w14:textId="628AB48D" w:rsidR="0004067D" w:rsidRPr="004A37C7" w:rsidRDefault="004A37C7" w:rsidP="004A37C7">
      <w:pPr>
        <w:spacing w:after="0"/>
        <w:jc w:val="center"/>
        <w:rPr>
          <w:szCs w:val="24"/>
        </w:rPr>
      </w:pPr>
      <w:r>
        <w:rPr>
          <w:szCs w:val="24"/>
        </w:rPr>
        <w:t>R</w:t>
      </w:r>
      <w:r w:rsidR="0004067D" w:rsidRPr="004A37C7">
        <w:rPr>
          <w:szCs w:val="24"/>
        </w:rPr>
        <w:t>oom AA – 158, NVCC Alexandria campus</w:t>
      </w:r>
    </w:p>
    <w:p w14:paraId="4C889394" w14:textId="77777777" w:rsidR="0004067D" w:rsidRDefault="0004067D" w:rsidP="004A37C7">
      <w:pPr>
        <w:spacing w:after="0"/>
        <w:rPr>
          <w:szCs w:val="24"/>
        </w:rPr>
      </w:pPr>
    </w:p>
    <w:p w14:paraId="14A56CC7" w14:textId="376DCC68" w:rsidR="004A37C7" w:rsidRPr="004A37C7" w:rsidRDefault="004A37C7" w:rsidP="004A37C7">
      <w:pPr>
        <w:spacing w:after="0"/>
        <w:rPr>
          <w:szCs w:val="24"/>
        </w:rPr>
      </w:pPr>
      <w:r>
        <w:rPr>
          <w:szCs w:val="24"/>
        </w:rPr>
        <w:t>Resources list</w:t>
      </w:r>
    </w:p>
    <w:p w14:paraId="0A4787E1" w14:textId="77777777" w:rsidR="004A37C7" w:rsidRDefault="004A37C7" w:rsidP="004A37C7">
      <w:pPr>
        <w:spacing w:after="0"/>
        <w:rPr>
          <w:rFonts w:eastAsia="Times New Roman" w:cs="Arial"/>
          <w:szCs w:val="24"/>
        </w:rPr>
      </w:pPr>
    </w:p>
    <w:p w14:paraId="35D503DA" w14:textId="77777777" w:rsidR="004A37C7" w:rsidRPr="004A37C7" w:rsidRDefault="004A37C7" w:rsidP="004A37C7">
      <w:pPr>
        <w:spacing w:after="0"/>
        <w:rPr>
          <w:rFonts w:eastAsia="Times New Roman"/>
          <w:iCs w:val="0"/>
          <w:szCs w:val="24"/>
        </w:rPr>
      </w:pPr>
      <w:r w:rsidRPr="004A37C7">
        <w:rPr>
          <w:rFonts w:eastAsia="Times New Roman" w:cs="Arial"/>
          <w:szCs w:val="24"/>
        </w:rPr>
        <w:t>Book</w:t>
      </w:r>
    </w:p>
    <w:p w14:paraId="7DB83A60" w14:textId="218038A4" w:rsidR="004A37C7" w:rsidRPr="004A37C7" w:rsidRDefault="00E27B82" w:rsidP="004A37C7">
      <w:pPr>
        <w:spacing w:after="0"/>
        <w:rPr>
          <w:rFonts w:eastAsia="Times New Roman"/>
          <w:szCs w:val="24"/>
        </w:rPr>
      </w:pPr>
      <w:r>
        <w:rPr>
          <w:rFonts w:eastAsia="Times New Roman" w:cs="Arial"/>
          <w:szCs w:val="24"/>
        </w:rPr>
        <w:t xml:space="preserve">Blecher, Joel. </w:t>
      </w:r>
      <w:hyperlink r:id="rId6" w:history="1">
        <w:r w:rsidR="004A37C7" w:rsidRPr="009D795B">
          <w:rPr>
            <w:rStyle w:val="Hyperlink"/>
            <w:rFonts w:eastAsia="Times New Roman" w:cs="Arial"/>
            <w:i/>
            <w:iCs w:val="0"/>
            <w:szCs w:val="24"/>
          </w:rPr>
          <w:t>Said the Prophet of God: Hadith Commentary Across a Millennium</w:t>
        </w:r>
      </w:hyperlink>
      <w:r w:rsidR="004A37C7" w:rsidRPr="004A37C7">
        <w:rPr>
          <w:rFonts w:eastAsia="Times New Roman" w:cs="Arial"/>
          <w:szCs w:val="24"/>
        </w:rPr>
        <w:t>. University of California Press, 2017.</w:t>
      </w:r>
    </w:p>
    <w:p w14:paraId="75346AE6" w14:textId="77777777" w:rsid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 w:cs="Arial"/>
        </w:rPr>
      </w:pPr>
    </w:p>
    <w:p w14:paraId="1FA45EE7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Articles and chapters</w:t>
      </w:r>
    </w:p>
    <w:p w14:paraId="7FD9784A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 xml:space="preserve">Bonner, M. “Introduction.” </w:t>
      </w:r>
      <w:r w:rsidRPr="004A37C7">
        <w:rPr>
          <w:rFonts w:asciiTheme="minorHAnsi" w:hAnsiTheme="minorHAnsi" w:cs="Arial"/>
          <w:i/>
          <w:iCs/>
        </w:rPr>
        <w:t>Jihad in Islamic History: Doctrines and Practice</w:t>
      </w:r>
      <w:r w:rsidRPr="004A37C7">
        <w:rPr>
          <w:rFonts w:asciiTheme="minorHAnsi" w:hAnsiTheme="minorHAnsi" w:cs="Arial"/>
        </w:rPr>
        <w:t xml:space="preserve">. Princeton, 2008, 1-18. </w:t>
      </w:r>
      <w:r w:rsidRPr="004A37C7">
        <w:rPr>
          <w:rFonts w:ascii="MS Mincho" w:eastAsia="MS Mincho" w:hAnsi="MS Mincho" w:cs="MS Mincho"/>
        </w:rPr>
        <w:t> </w:t>
      </w:r>
    </w:p>
    <w:p w14:paraId="54E8ADCF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</w:p>
    <w:p w14:paraId="7D60D302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Creswell, Robyn and Bernard Haykel, “</w:t>
      </w:r>
      <w:hyperlink r:id="rId7" w:tgtFrame="_blank" w:history="1">
        <w:r w:rsidRPr="004A37C7">
          <w:rPr>
            <w:rStyle w:val="Hyperlink"/>
            <w:rFonts w:asciiTheme="minorHAnsi" w:hAnsiTheme="minorHAnsi" w:cs="Arial"/>
          </w:rPr>
          <w:t>Battle Lines: want to understand the jihadis? Read their poetry</w:t>
        </w:r>
      </w:hyperlink>
      <w:r w:rsidRPr="004A37C7">
        <w:rPr>
          <w:rFonts w:asciiTheme="minorHAnsi" w:hAnsiTheme="minorHAnsi" w:cs="Arial"/>
        </w:rPr>
        <w:t xml:space="preserve">.” </w:t>
      </w:r>
      <w:r w:rsidRPr="004A37C7">
        <w:rPr>
          <w:rFonts w:asciiTheme="minorHAnsi" w:hAnsiTheme="minorHAnsi" w:cs="Arial"/>
          <w:i/>
          <w:iCs/>
        </w:rPr>
        <w:t>The New Yorker</w:t>
      </w:r>
      <w:r w:rsidRPr="004A37C7">
        <w:rPr>
          <w:rFonts w:asciiTheme="minorHAnsi" w:hAnsiTheme="minorHAnsi" w:cs="Arial"/>
        </w:rPr>
        <w:t xml:space="preserve">. June 8 &amp; 15, 2015. </w:t>
      </w:r>
    </w:p>
    <w:p w14:paraId="068BFAC0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</w:p>
    <w:p w14:paraId="431F5784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4A37C7">
        <w:rPr>
          <w:rFonts w:asciiTheme="minorHAnsi" w:hAnsiTheme="minorHAnsi" w:cs="Arial"/>
        </w:rPr>
        <w:t>Deeb</w:t>
      </w:r>
      <w:proofErr w:type="spellEnd"/>
      <w:r w:rsidRPr="004A37C7">
        <w:rPr>
          <w:rFonts w:asciiTheme="minorHAnsi" w:hAnsiTheme="minorHAnsi" w:cs="Arial"/>
        </w:rPr>
        <w:t xml:space="preserve">, Lara. “Public Piety as Women’s Jihad,” </w:t>
      </w:r>
      <w:r w:rsidRPr="004A37C7">
        <w:rPr>
          <w:rFonts w:asciiTheme="minorHAnsi" w:hAnsiTheme="minorHAnsi" w:cs="Arial"/>
          <w:i/>
          <w:iCs/>
        </w:rPr>
        <w:t>An Enchanted Modern: Gender and Public Piety in Shi`i Lebanon</w:t>
      </w:r>
      <w:r w:rsidRPr="004A37C7">
        <w:rPr>
          <w:rFonts w:asciiTheme="minorHAnsi" w:hAnsiTheme="minorHAnsi" w:cs="Arial"/>
        </w:rPr>
        <w:t>. Princeton, 2006, 204-219.</w:t>
      </w:r>
    </w:p>
    <w:p w14:paraId="246D2C89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</w:p>
    <w:p w14:paraId="0B52457C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Shane, Scott. “</w:t>
      </w:r>
      <w:hyperlink r:id="rId8" w:tgtFrame="_blank" w:history="1">
        <w:r w:rsidRPr="004A37C7">
          <w:rPr>
            <w:rStyle w:val="Hyperlink"/>
            <w:rFonts w:asciiTheme="minorHAnsi" w:hAnsiTheme="minorHAnsi" w:cs="Arial"/>
          </w:rPr>
          <w:t>The Lessons of Anwar al-Awlaki</w:t>
        </w:r>
      </w:hyperlink>
      <w:r w:rsidRPr="004A37C7">
        <w:rPr>
          <w:rFonts w:asciiTheme="minorHAnsi" w:hAnsiTheme="minorHAnsi" w:cs="Arial"/>
        </w:rPr>
        <w:t xml:space="preserve">” in </w:t>
      </w:r>
      <w:r w:rsidRPr="004A37C7">
        <w:rPr>
          <w:rFonts w:asciiTheme="minorHAnsi" w:hAnsiTheme="minorHAnsi" w:cs="Arial"/>
          <w:i/>
          <w:iCs/>
        </w:rPr>
        <w:t>The New York Times Magazine</w:t>
      </w:r>
      <w:r w:rsidRPr="004A37C7">
        <w:rPr>
          <w:rFonts w:asciiTheme="minorHAnsi" w:hAnsiTheme="minorHAnsi" w:cs="Arial"/>
        </w:rPr>
        <w:t>. Aug. 27, 2015.</w:t>
      </w:r>
    </w:p>
    <w:p w14:paraId="6E4064FC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</w:p>
    <w:p w14:paraId="376F0791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 xml:space="preserve">Fadlallah, </w:t>
      </w:r>
      <w:proofErr w:type="spellStart"/>
      <w:r w:rsidRPr="004A37C7">
        <w:rPr>
          <w:rFonts w:asciiTheme="minorHAnsi" w:hAnsiTheme="minorHAnsi" w:cs="Arial"/>
        </w:rPr>
        <w:t>Husayn</w:t>
      </w:r>
      <w:proofErr w:type="spellEnd"/>
      <w:r w:rsidRPr="004A37C7">
        <w:rPr>
          <w:rFonts w:asciiTheme="minorHAnsi" w:hAnsiTheme="minorHAnsi" w:cs="Arial"/>
        </w:rPr>
        <w:t xml:space="preserve">. “11 September, Terrorism, Islam, and the Intifada: an interview with Shaykh Muhammad.” </w:t>
      </w:r>
      <w:r w:rsidRPr="004A37C7">
        <w:rPr>
          <w:rFonts w:asciiTheme="minorHAnsi" w:hAnsiTheme="minorHAnsi" w:cs="Arial"/>
          <w:i/>
          <w:iCs/>
        </w:rPr>
        <w:t>Journal of Palestine Studies</w:t>
      </w:r>
      <w:r w:rsidRPr="004A37C7">
        <w:rPr>
          <w:rFonts w:asciiTheme="minorHAnsi" w:hAnsiTheme="minorHAnsi" w:cs="Arial"/>
        </w:rPr>
        <w:t>, Vol. 31, No. 2 (Winter 2002), pp. 78-84</w:t>
      </w:r>
      <w:r w:rsidRPr="004A37C7">
        <w:rPr>
          <w:rFonts w:ascii="MS Mincho" w:eastAsia="MS Mincho" w:hAnsi="MS Mincho" w:cs="MS Mincho"/>
        </w:rPr>
        <w:t> </w:t>
      </w:r>
    </w:p>
    <w:p w14:paraId="39820E6F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</w:p>
    <w:p w14:paraId="4D707A1C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 xml:space="preserve">Usama ibn Munqidh. Excerpt from the </w:t>
      </w:r>
      <w:r w:rsidRPr="004A37C7">
        <w:rPr>
          <w:rFonts w:asciiTheme="minorHAnsi" w:hAnsiTheme="minorHAnsi" w:cs="Arial"/>
          <w:i/>
          <w:iCs/>
        </w:rPr>
        <w:t>Book of Contemplation: Islam and the Crusades</w:t>
      </w:r>
      <w:r w:rsidRPr="004A37C7">
        <w:rPr>
          <w:rFonts w:asciiTheme="minorHAnsi" w:hAnsiTheme="minorHAnsi" w:cs="Arial"/>
        </w:rPr>
        <w:t>. Translated by Paul M. Cobb. Penguin Books 2008.</w:t>
      </w:r>
    </w:p>
    <w:p w14:paraId="6F097071" w14:textId="77777777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--a resource for the history of the Crusades through Muslim eyes.</w:t>
      </w:r>
    </w:p>
    <w:p w14:paraId="743C38EB" w14:textId="19FFE666" w:rsidR="004A37C7" w:rsidRPr="004A37C7" w:rsidRDefault="004A37C7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 w:rsidRPr="004A37C7">
        <w:rPr>
          <w:rFonts w:asciiTheme="minorHAnsi" w:hAnsiTheme="minorHAnsi" w:cs="Arial"/>
        </w:rPr>
        <w:t> </w:t>
      </w:r>
      <w:bookmarkStart w:id="0" w:name="_GoBack"/>
      <w:bookmarkEnd w:id="0"/>
      <w:r w:rsidRPr="004A37C7">
        <w:rPr>
          <w:rFonts w:asciiTheme="minorHAnsi" w:hAnsiTheme="minorHAnsi" w:cs="Arial"/>
          <w:b/>
          <w:bCs/>
        </w:rPr>
        <w:t> </w:t>
      </w:r>
    </w:p>
    <w:p w14:paraId="45607CC4" w14:textId="563A69F6" w:rsidR="004A37C7" w:rsidRPr="004A37C7" w:rsidRDefault="00655456" w:rsidP="004A37C7">
      <w:pPr>
        <w:pStyle w:val="m-7158485486361683795gmail-m-2695430625810471159gmail-msonospacing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Prezi: </w:t>
      </w:r>
      <w:hyperlink r:id="rId9" w:history="1">
        <w:r w:rsidRPr="00012ECD">
          <w:rPr>
            <w:rStyle w:val="Hyperlink"/>
            <w:rFonts w:asciiTheme="minorHAnsi" w:hAnsiTheme="minorHAnsi" w:cs="Arial"/>
          </w:rPr>
          <w:t>http://bit.ly/2EnZ3yI</w:t>
        </w:r>
      </w:hyperlink>
      <w:r>
        <w:rPr>
          <w:rFonts w:asciiTheme="minorHAnsi" w:hAnsiTheme="minorHAnsi" w:cs="Arial"/>
        </w:rPr>
        <w:t xml:space="preserve"> </w:t>
      </w:r>
    </w:p>
    <w:p w14:paraId="2E926EE8" w14:textId="77777777" w:rsidR="0004067D" w:rsidRPr="004A37C7" w:rsidRDefault="0004067D" w:rsidP="004A37C7">
      <w:pPr>
        <w:spacing w:after="0"/>
        <w:rPr>
          <w:szCs w:val="24"/>
        </w:rPr>
      </w:pPr>
    </w:p>
    <w:sectPr w:rsidR="0004067D" w:rsidRPr="004A37C7" w:rsidSect="00DA5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15"/>
    <w:rsid w:val="0001436C"/>
    <w:rsid w:val="00015F0E"/>
    <w:rsid w:val="0002753A"/>
    <w:rsid w:val="0004067D"/>
    <w:rsid w:val="00087B97"/>
    <w:rsid w:val="00096D25"/>
    <w:rsid w:val="001033C5"/>
    <w:rsid w:val="001779BC"/>
    <w:rsid w:val="00184710"/>
    <w:rsid w:val="001F1F56"/>
    <w:rsid w:val="001F3575"/>
    <w:rsid w:val="00202AFB"/>
    <w:rsid w:val="00214D21"/>
    <w:rsid w:val="00227EDB"/>
    <w:rsid w:val="00256E9C"/>
    <w:rsid w:val="00273024"/>
    <w:rsid w:val="00302FD0"/>
    <w:rsid w:val="00311CA6"/>
    <w:rsid w:val="00332C30"/>
    <w:rsid w:val="00366FC9"/>
    <w:rsid w:val="00371015"/>
    <w:rsid w:val="003D1B38"/>
    <w:rsid w:val="003E65FC"/>
    <w:rsid w:val="00410C9E"/>
    <w:rsid w:val="004507BC"/>
    <w:rsid w:val="00475614"/>
    <w:rsid w:val="004A37C7"/>
    <w:rsid w:val="004D098A"/>
    <w:rsid w:val="004D211C"/>
    <w:rsid w:val="004D692C"/>
    <w:rsid w:val="005034BC"/>
    <w:rsid w:val="005268AA"/>
    <w:rsid w:val="005748C0"/>
    <w:rsid w:val="005A5455"/>
    <w:rsid w:val="005B75D2"/>
    <w:rsid w:val="005C2B26"/>
    <w:rsid w:val="005F5FB8"/>
    <w:rsid w:val="0063722E"/>
    <w:rsid w:val="006431AA"/>
    <w:rsid w:val="00655456"/>
    <w:rsid w:val="00660372"/>
    <w:rsid w:val="00676DB1"/>
    <w:rsid w:val="006B2B0E"/>
    <w:rsid w:val="006B4B4C"/>
    <w:rsid w:val="006D4802"/>
    <w:rsid w:val="006E77A1"/>
    <w:rsid w:val="007303FE"/>
    <w:rsid w:val="00756B09"/>
    <w:rsid w:val="007768B7"/>
    <w:rsid w:val="00780B29"/>
    <w:rsid w:val="007C640B"/>
    <w:rsid w:val="007D2F1F"/>
    <w:rsid w:val="007F036B"/>
    <w:rsid w:val="00805EE7"/>
    <w:rsid w:val="00816D7A"/>
    <w:rsid w:val="00863C44"/>
    <w:rsid w:val="00880AA4"/>
    <w:rsid w:val="008B404F"/>
    <w:rsid w:val="008D2CCE"/>
    <w:rsid w:val="009039B1"/>
    <w:rsid w:val="00912D08"/>
    <w:rsid w:val="00913FCF"/>
    <w:rsid w:val="009517B8"/>
    <w:rsid w:val="00955F98"/>
    <w:rsid w:val="009A5303"/>
    <w:rsid w:val="009B06F2"/>
    <w:rsid w:val="009C07B8"/>
    <w:rsid w:val="009D3DF4"/>
    <w:rsid w:val="009D418C"/>
    <w:rsid w:val="009D795B"/>
    <w:rsid w:val="00A259A7"/>
    <w:rsid w:val="00A3388E"/>
    <w:rsid w:val="00A52B9A"/>
    <w:rsid w:val="00AB68A2"/>
    <w:rsid w:val="00AF59A4"/>
    <w:rsid w:val="00AF79A0"/>
    <w:rsid w:val="00B0149C"/>
    <w:rsid w:val="00B018F0"/>
    <w:rsid w:val="00B0302E"/>
    <w:rsid w:val="00B77FC6"/>
    <w:rsid w:val="00B96B18"/>
    <w:rsid w:val="00BD2865"/>
    <w:rsid w:val="00C269F8"/>
    <w:rsid w:val="00C41DD4"/>
    <w:rsid w:val="00C61620"/>
    <w:rsid w:val="00C83C3D"/>
    <w:rsid w:val="00C93F16"/>
    <w:rsid w:val="00CB58D5"/>
    <w:rsid w:val="00CC3790"/>
    <w:rsid w:val="00D074C0"/>
    <w:rsid w:val="00D62C92"/>
    <w:rsid w:val="00D719C1"/>
    <w:rsid w:val="00D86F65"/>
    <w:rsid w:val="00DA550B"/>
    <w:rsid w:val="00DB5EC4"/>
    <w:rsid w:val="00DB5F31"/>
    <w:rsid w:val="00DC1D1C"/>
    <w:rsid w:val="00DE3779"/>
    <w:rsid w:val="00DE54A5"/>
    <w:rsid w:val="00E14F2A"/>
    <w:rsid w:val="00E27B82"/>
    <w:rsid w:val="00E32731"/>
    <w:rsid w:val="00E3690B"/>
    <w:rsid w:val="00E66A87"/>
    <w:rsid w:val="00E73FA8"/>
    <w:rsid w:val="00EF50C0"/>
    <w:rsid w:val="00F11543"/>
    <w:rsid w:val="00F62B8D"/>
    <w:rsid w:val="00F62DD5"/>
    <w:rsid w:val="00F67DD4"/>
    <w:rsid w:val="00F77E01"/>
    <w:rsid w:val="00FA67F3"/>
    <w:rsid w:val="00FC2655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7C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03FE"/>
    <w:pPr>
      <w:spacing w:line="240" w:lineRule="auto"/>
    </w:pPr>
    <w:rPr>
      <w:i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50B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0B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0B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0B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0B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0B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0B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0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0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requiredmarker">
    <w:name w:val="fsrequiredmarker"/>
    <w:basedOn w:val="DefaultParagraphFont"/>
    <w:rsid w:val="00676DB1"/>
  </w:style>
  <w:style w:type="paragraph" w:customStyle="1" w:styleId="gmail-msolistparagraph">
    <w:name w:val="gmail-msolistparagraph"/>
    <w:basedOn w:val="Normal"/>
    <w:rsid w:val="00E3273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692C"/>
    <w:rPr>
      <w:color w:val="0563C1" w:themeColor="hyperlink"/>
      <w:u w:val="single"/>
    </w:rPr>
  </w:style>
  <w:style w:type="character" w:styleId="Emphasis">
    <w:name w:val="Emphasis"/>
    <w:uiPriority w:val="20"/>
    <w:qFormat/>
    <w:rsid w:val="00DA550B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FF2F1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550B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0B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0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0B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0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0B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50B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50B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5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0B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50B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DA550B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DA550B"/>
    <w:pPr>
      <w:spacing w:after="0"/>
    </w:pPr>
  </w:style>
  <w:style w:type="paragraph" w:styleId="ListParagraph">
    <w:name w:val="List Paragraph"/>
    <w:basedOn w:val="Normal"/>
    <w:uiPriority w:val="34"/>
    <w:qFormat/>
    <w:rsid w:val="00DA55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50B"/>
    <w:rPr>
      <w:i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50B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0B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0B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DA550B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DA55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DA550B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DA550B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DA550B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50B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B75D2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  <w:style w:type="character" w:customStyle="1" w:styleId="m3808769512372660295gmail-il">
    <w:name w:val="m_3808769512372660295gmail-il"/>
    <w:basedOn w:val="DefaultParagraphFont"/>
    <w:rsid w:val="005B75D2"/>
  </w:style>
  <w:style w:type="character" w:customStyle="1" w:styleId="citationtext">
    <w:name w:val="citation_text"/>
    <w:basedOn w:val="DefaultParagraphFont"/>
    <w:rsid w:val="00913FCF"/>
  </w:style>
  <w:style w:type="paragraph" w:customStyle="1" w:styleId="m-7158485486361683795gmail-m-2695430625810471159gmail-msonospacing">
    <w:name w:val="m_-7158485486361683795gmail-m_-2695430625810471159gmail-msonospacing"/>
    <w:basedOn w:val="Normal"/>
    <w:rsid w:val="004A37C7"/>
    <w:pPr>
      <w:spacing w:before="100" w:beforeAutospacing="1" w:after="100" w:afterAutospacing="1"/>
    </w:pPr>
    <w:rPr>
      <w:rFonts w:ascii="Times New Roman" w:hAnsi="Times New Roman" w:cs="Times New Roman"/>
      <w:i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0377">
          <w:marLeft w:val="33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8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6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9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5/08/30/magazine/the-lessons-of-anwar-al-awlaki.html?_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yorker.com/magazine/2015/06/08/battle-lines-jihad-creswell-and-hayk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press.edu/ebook.php?isbn=978052096867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2EnZ3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CB1DEE-747B-8743-8FE2-83712096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2018-02-07T02:41:00Z</dcterms:created>
  <dcterms:modified xsi:type="dcterms:W3CDTF">2018-10-10T20:46:00Z</dcterms:modified>
</cp:coreProperties>
</file>